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81818"/>
          <w:w w:val="105"/>
          <w:u w:val="thick" w:color="181818"/>
        </w:rPr>
        <w:t>WHITEHAVEN</w:t>
      </w:r>
      <w:r>
        <w:rPr>
          <w:color w:val="181818"/>
          <w:spacing w:val="6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TOWN</w:t>
      </w:r>
      <w:r>
        <w:rPr>
          <w:color w:val="181818"/>
          <w:spacing w:val="21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Heading2"/>
        <w:spacing w:line="242" w:lineRule="auto"/>
        <w:ind w:left="1469" w:right="1126" w:hanging="3"/>
        <w:rPr>
          <w:u w:val="none"/>
        </w:rPr>
      </w:pPr>
      <w:r>
        <w:rPr>
          <w:color w:val="181818"/>
          <w:w w:val="105"/>
          <w:u w:val="thick" w:color="181818"/>
        </w:rPr>
        <w:t>Minutes of the</w:t>
      </w:r>
      <w:r>
        <w:rPr>
          <w:color w:val="181818"/>
          <w:spacing w:val="-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Policy and Resources and Finance Committee </w:t>
      </w:r>
      <w:r>
        <w:rPr>
          <w:color w:val="181818"/>
          <w:w w:val="105"/>
          <w:u w:val="thick" w:color="181818"/>
        </w:rPr>
        <w:t>held</w:t>
      </w:r>
      <w:r>
        <w:rPr>
          <w:color w:val="181818"/>
          <w:w w:val="105"/>
          <w:u w:val="none"/>
        </w:rPr>
        <w:t> </w:t>
      </w:r>
      <w:r>
        <w:rPr>
          <w:color w:val="181818"/>
          <w:w w:val="105"/>
          <w:u w:val="thick" w:color="181818"/>
        </w:rPr>
        <w:t>13</w:t>
      </w:r>
      <w:r>
        <w:rPr>
          <w:color w:val="181818"/>
          <w:w w:val="105"/>
          <w:u w:val="thick" w:color="181818"/>
          <w:vertAlign w:val="superscript"/>
        </w:rPr>
        <w:t>th</w:t>
      </w:r>
      <w:r>
        <w:rPr>
          <w:color w:val="181818"/>
          <w:w w:val="105"/>
          <w:u w:val="none"/>
          <w:vertAlign w:val="baseline"/>
        </w:rPr>
        <w:t> </w:t>
      </w:r>
      <w:r>
        <w:rPr>
          <w:color w:val="181818"/>
          <w:w w:val="105"/>
          <w:u w:val="thick" w:color="282828"/>
          <w:vertAlign w:val="baseline"/>
        </w:rPr>
        <w:t>October </w:t>
      </w:r>
      <w:r>
        <w:rPr>
          <w:color w:val="282828"/>
          <w:w w:val="105"/>
          <w:u w:val="thick" w:color="282828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90"/>
        <w:ind w:left="1445" w:right="402" w:firstLine="12"/>
      </w:pPr>
      <w:r>
        <w:rPr>
          <w:b/>
          <w:color w:val="181818"/>
          <w:w w:val="105"/>
        </w:rPr>
        <w:t>Present: </w:t>
      </w:r>
      <w:r>
        <w:rPr>
          <w:color w:val="181818"/>
          <w:w w:val="105"/>
        </w:rPr>
        <w:t>Councillor R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Gill </w:t>
      </w:r>
      <w:r>
        <w:rPr>
          <w:color w:val="181818"/>
          <w:w w:val="105"/>
        </w:rPr>
        <w:t>(Chairman); </w:t>
      </w:r>
      <w:r>
        <w:rPr>
          <w:color w:val="282828"/>
          <w:w w:val="105"/>
        </w:rPr>
        <w:t>Councillor E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Dinsdale; </w:t>
      </w:r>
      <w:r>
        <w:rPr>
          <w:color w:val="282828"/>
          <w:w w:val="105"/>
        </w:rPr>
        <w:t>Councillor C </w:t>
      </w:r>
      <w:r>
        <w:rPr>
          <w:color w:val="181818"/>
          <w:w w:val="105"/>
        </w:rPr>
        <w:t>Hayes;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B O'Kane; </w:t>
      </w:r>
      <w:r>
        <w:rPr>
          <w:color w:val="282828"/>
          <w:w w:val="105"/>
        </w:rPr>
        <w:t>Councillor G </w:t>
      </w:r>
      <w:r>
        <w:rPr>
          <w:color w:val="181818"/>
          <w:w w:val="105"/>
        </w:rPr>
        <w:t>Roberts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1446"/>
      </w:pPr>
      <w:r>
        <w:rPr>
          <w:color w:val="181818"/>
          <w:w w:val="105"/>
        </w:rPr>
        <w:t>M.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Jewell,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6"/>
          <w:w w:val="105"/>
        </w:rPr>
        <w:t> </w:t>
      </w:r>
      <w:r>
        <w:rPr>
          <w:color w:val="181818"/>
          <w:spacing w:val="-2"/>
          <w:w w:val="105"/>
        </w:rPr>
        <w:t>Officer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447"/>
      </w:pPr>
      <w:r>
        <w:rPr>
          <w:color w:val="181818"/>
          <w:w w:val="105"/>
        </w:rPr>
        <w:t>V.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Gorley,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Assistant</w:t>
      </w:r>
      <w:r>
        <w:rPr>
          <w:color w:val="181818"/>
          <w:spacing w:val="14"/>
          <w:w w:val="105"/>
        </w:rPr>
        <w:t> </w:t>
      </w:r>
      <w:r>
        <w:rPr>
          <w:color w:val="181818"/>
          <w:spacing w:val="-2"/>
          <w:w w:val="105"/>
        </w:rPr>
        <w:t>Clerk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80" w:bottom="280" w:left="520" w:right="740"/>
        </w:sectPr>
      </w:pPr>
    </w:p>
    <w:p>
      <w:pPr>
        <w:spacing w:before="89"/>
        <w:ind w:left="173" w:right="0" w:firstLine="0"/>
        <w:jc w:val="left"/>
        <w:rPr>
          <w:b/>
          <w:sz w:val="26"/>
        </w:rPr>
      </w:pPr>
      <w:r>
        <w:rPr>
          <w:b/>
          <w:color w:val="282828"/>
          <w:spacing w:val="-2"/>
          <w:w w:val="105"/>
          <w:sz w:val="26"/>
        </w:rPr>
        <w:t>23/21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spacing w:before="1"/>
        <w:ind w:left="166" w:right="0" w:firstLine="0"/>
        <w:jc w:val="left"/>
        <w:rPr>
          <w:b/>
          <w:sz w:val="26"/>
        </w:rPr>
      </w:pPr>
      <w:r>
        <w:rPr>
          <w:b/>
          <w:color w:val="282828"/>
          <w:spacing w:val="-2"/>
          <w:w w:val="105"/>
          <w:sz w:val="26"/>
        </w:rPr>
        <w:t>24/21</w:t>
      </w:r>
    </w:p>
    <w:p>
      <w:pPr>
        <w:pStyle w:val="Heading2"/>
        <w:spacing w:before="104"/>
        <w:ind w:left="188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81818"/>
          <w:w w:val="105"/>
          <w:u w:val="thick" w:color="282828"/>
        </w:rPr>
        <w:t>Apologies</w:t>
      </w:r>
      <w:r>
        <w:rPr>
          <w:color w:val="181818"/>
          <w:spacing w:val="10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for </w:t>
      </w:r>
      <w:r>
        <w:rPr>
          <w:color w:val="282828"/>
          <w:spacing w:val="-2"/>
          <w:w w:val="105"/>
          <w:u w:val="thick" w:color="282828"/>
        </w:rPr>
        <w:t>Absence</w:t>
      </w:r>
    </w:p>
    <w:p>
      <w:pPr>
        <w:pStyle w:val="BodyText"/>
        <w:rPr>
          <w:b/>
          <w:sz w:val="31"/>
        </w:rPr>
      </w:pPr>
    </w:p>
    <w:p>
      <w:pPr>
        <w:pStyle w:val="BodyText"/>
        <w:spacing w:before="1"/>
        <w:ind w:left="233"/>
      </w:pPr>
      <w:r>
        <w:rPr>
          <w:color w:val="282828"/>
          <w:w w:val="105"/>
        </w:rPr>
        <w:t>There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apologies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2"/>
          <w:w w:val="105"/>
        </w:rPr>
        <w:t>absence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0"/>
        <w:rPr>
          <w:u w:val="none"/>
        </w:rPr>
      </w:pPr>
      <w:r>
        <w:rPr>
          <w:color w:val="181818"/>
          <w:w w:val="105"/>
          <w:u w:val="thick" w:color="181818"/>
        </w:rPr>
        <w:t>Appointment</w:t>
      </w:r>
      <w:r>
        <w:rPr>
          <w:color w:val="181818"/>
          <w:spacing w:val="2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1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Chairman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49" w:lineRule="auto"/>
        <w:ind w:left="217" w:right="321" w:hanging="1"/>
      </w:pP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Hayes nominated</w:t>
      </w:r>
      <w:r>
        <w:rPr>
          <w:color w:val="181818"/>
          <w:w w:val="105"/>
        </w:rPr>
        <w:t> </w:t>
      </w:r>
      <w:r>
        <w:rPr>
          <w:color w:val="282828"/>
          <w:w w:val="105"/>
        </w:rPr>
        <w:t>Councillor Gill as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Chairman </w:t>
      </w:r>
      <w:r>
        <w:rPr>
          <w:color w:val="181818"/>
          <w:w w:val="105"/>
        </w:rPr>
        <w:t>for the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ensuing year </w:t>
      </w:r>
      <w:r>
        <w:rPr>
          <w:color w:val="181818"/>
          <w:w w:val="105"/>
        </w:rPr>
        <w:t>and this was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Councillor Roberts. A vote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taken and it </w:t>
      </w:r>
      <w:r>
        <w:rPr>
          <w:color w:val="282828"/>
          <w:w w:val="105"/>
        </w:rPr>
        <w:t>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rPr>
          <w:sz w:val="32"/>
        </w:rPr>
      </w:pPr>
    </w:p>
    <w:p>
      <w:pPr>
        <w:pStyle w:val="BodyText"/>
        <w:spacing w:line="230" w:lineRule="auto"/>
        <w:ind w:left="217" w:right="321" w:hanging="4"/>
      </w:pPr>
      <w:r>
        <w:rPr>
          <w:b/>
          <w:color w:val="181818"/>
          <w:w w:val="105"/>
        </w:rPr>
        <w:t>RESOLVED </w:t>
      </w:r>
      <w:r>
        <w:rPr>
          <w:color w:val="7C7C7C"/>
          <w:w w:val="105"/>
        </w:rPr>
        <w:t>-</w:t>
      </w:r>
      <w:r>
        <w:rPr>
          <w:color w:val="7C7C7C"/>
          <w:spacing w:val="4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Councillor Gill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appointed </w:t>
      </w:r>
      <w:r>
        <w:rPr>
          <w:color w:val="181818"/>
          <w:w w:val="105"/>
        </w:rPr>
        <w:t>as </w:t>
      </w:r>
      <w:r>
        <w:rPr>
          <w:color w:val="282828"/>
          <w:w w:val="105"/>
        </w:rPr>
        <w:t>Chairman </w:t>
      </w:r>
      <w:r>
        <w:rPr>
          <w:color w:val="181818"/>
          <w:w w:val="105"/>
        </w:rPr>
        <w:t>for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ensuing </w:t>
      </w:r>
      <w:r>
        <w:rPr>
          <w:color w:val="282828"/>
          <w:spacing w:val="-4"/>
          <w:w w:val="105"/>
        </w:rPr>
        <w:t>year</w:t>
      </w:r>
    </w:p>
    <w:p>
      <w:pPr>
        <w:spacing w:after="0" w:line="230" w:lineRule="auto"/>
        <w:sectPr>
          <w:type w:val="continuous"/>
          <w:pgSz w:w="11910" w:h="16840"/>
          <w:pgMar w:top="780" w:bottom="280" w:left="520" w:right="740"/>
          <w:cols w:num="2" w:equalWidth="0">
            <w:col w:w="843" w:space="352"/>
            <w:col w:w="9455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tabs>
          <w:tab w:pos="1339" w:val="left" w:leader="none"/>
        </w:tabs>
        <w:ind w:left="144"/>
        <w:rPr>
          <w:u w:val="none"/>
        </w:rPr>
      </w:pPr>
      <w:r>
        <w:rPr>
          <w:color w:val="181818"/>
          <w:spacing w:val="-2"/>
          <w:w w:val="105"/>
          <w:u w:val="none"/>
        </w:rPr>
        <w:t>25/21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Appointment</w:t>
      </w:r>
      <w:r>
        <w:rPr>
          <w:color w:val="181818"/>
          <w:spacing w:val="2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Deputy</w:t>
      </w:r>
      <w:r>
        <w:rPr>
          <w:color w:val="181818"/>
          <w:spacing w:val="4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Chairman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49" w:lineRule="auto" w:before="1"/>
        <w:ind w:left="1320" w:right="402" w:firstLine="5"/>
      </w:pP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Hayes nominated </w:t>
      </w:r>
      <w:r>
        <w:rPr>
          <w:color w:val="282828"/>
          <w:w w:val="105"/>
        </w:rPr>
        <w:t>Councillor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Roberts </w:t>
      </w:r>
      <w:r>
        <w:rPr>
          <w:color w:val="282828"/>
          <w:w w:val="105"/>
        </w:rPr>
        <w:t>as Chairman for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ensuing </w:t>
      </w:r>
      <w:r>
        <w:rPr>
          <w:color w:val="282828"/>
          <w:w w:val="105"/>
        </w:rPr>
        <w:t>year </w:t>
      </w:r>
      <w:r>
        <w:rPr>
          <w:color w:val="181818"/>
          <w:w w:val="105"/>
        </w:rPr>
        <w:t>and this was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Gill. A vote </w:t>
      </w:r>
      <w:r>
        <w:rPr>
          <w:color w:val="181818"/>
          <w:w w:val="105"/>
        </w:rPr>
        <w:t>was held and it </w:t>
      </w:r>
      <w:r>
        <w:rPr>
          <w:color w:val="282828"/>
          <w:w w:val="105"/>
        </w:rPr>
        <w:t>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30" w:lineRule="auto" w:before="1"/>
        <w:ind w:left="1310" w:firstLine="4"/>
      </w:pPr>
      <w:r>
        <w:rPr>
          <w:b/>
          <w:color w:val="282828"/>
          <w:w w:val="105"/>
        </w:rPr>
        <w:t>RESOLVED </w:t>
      </w:r>
      <w:r>
        <w:rPr>
          <w:color w:val="282828"/>
          <w:w w:val="105"/>
        </w:rPr>
        <w:t>-</w:t>
      </w:r>
      <w:r>
        <w:rPr>
          <w:color w:val="282828"/>
          <w:spacing w:val="40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appointed </w:t>
      </w:r>
      <w:r>
        <w:rPr>
          <w:color w:val="282828"/>
          <w:w w:val="105"/>
        </w:rPr>
        <w:t>as </w:t>
      </w:r>
      <w:r>
        <w:rPr>
          <w:color w:val="181818"/>
          <w:w w:val="105"/>
        </w:rPr>
        <w:t>Deputy </w:t>
      </w:r>
      <w:r>
        <w:rPr>
          <w:color w:val="282828"/>
          <w:w w:val="105"/>
        </w:rPr>
        <w:t>Chai1man </w:t>
      </w:r>
      <w:r>
        <w:rPr>
          <w:color w:val="181818"/>
          <w:w w:val="105"/>
        </w:rPr>
        <w:t>for the </w:t>
      </w:r>
      <w:r>
        <w:rPr>
          <w:color w:val="282828"/>
          <w:w w:val="105"/>
        </w:rPr>
        <w:t>ensumg year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tabs>
          <w:tab w:pos="1316" w:val="left" w:leader="none"/>
        </w:tabs>
        <w:spacing w:before="0"/>
        <w:ind w:left="116"/>
        <w:rPr>
          <w:u w:val="none"/>
        </w:rPr>
      </w:pPr>
      <w:r>
        <w:rPr>
          <w:color w:val="181818"/>
          <w:spacing w:val="-2"/>
          <w:w w:val="105"/>
          <w:u w:val="none"/>
        </w:rPr>
        <w:t>26/21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Declarations</w:t>
      </w:r>
      <w:r>
        <w:rPr>
          <w:color w:val="181818"/>
          <w:spacing w:val="2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-1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Interest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before="89"/>
        <w:ind w:left="1298"/>
      </w:pPr>
      <w:r>
        <w:rPr>
          <w:color w:val="181818"/>
          <w:w w:val="105"/>
        </w:rPr>
        <w:t>There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declarations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0"/>
          <w:w w:val="105"/>
        </w:rPr>
        <w:t> </w:t>
      </w:r>
      <w:r>
        <w:rPr>
          <w:color w:val="181818"/>
          <w:spacing w:val="-2"/>
          <w:w w:val="105"/>
        </w:rPr>
        <w:t>interest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80" w:bottom="280" w:left="520" w:right="740"/>
        </w:sectPr>
      </w:pPr>
    </w:p>
    <w:p>
      <w:pPr>
        <w:spacing w:before="90"/>
        <w:ind w:left="108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27/21</w:t>
      </w:r>
    </w:p>
    <w:p>
      <w:pPr>
        <w:pStyle w:val="Heading2"/>
        <w:spacing w:before="104"/>
        <w:ind w:left="131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81818"/>
          <w:w w:val="105"/>
          <w:u w:val="thick" w:color="181818"/>
        </w:rPr>
        <w:t>Public</w:t>
      </w:r>
      <w:r>
        <w:rPr>
          <w:color w:val="181818"/>
          <w:spacing w:val="9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Participation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before="1"/>
        <w:ind w:left="108"/>
      </w:pPr>
      <w:r>
        <w:rPr>
          <w:color w:val="282828"/>
          <w:w w:val="105"/>
        </w:rPr>
        <w:t>There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11"/>
          <w:w w:val="105"/>
        </w:rPr>
        <w:t> </w:t>
      </w:r>
      <w:r>
        <w:rPr>
          <w:color w:val="181818"/>
          <w:spacing w:val="-2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780" w:bottom="280" w:left="520" w:right="740"/>
          <w:cols w:num="2" w:equalWidth="0">
            <w:col w:w="778" w:space="396"/>
            <w:col w:w="9476"/>
          </w:cols>
        </w:sectPr>
      </w:pPr>
    </w:p>
    <w:p>
      <w:pPr>
        <w:pStyle w:val="Heading1"/>
        <w:tabs>
          <w:tab w:pos="1394" w:val="left" w:leader="none"/>
        </w:tabs>
        <w:spacing w:line="244" w:lineRule="auto" w:before="64"/>
        <w:ind w:left="1381" w:right="167" w:hanging="1187"/>
        <w:rPr>
          <w:u w:val="none"/>
        </w:rPr>
      </w:pPr>
      <w:r>
        <w:rPr>
          <w:color w:val="212121"/>
          <w:spacing w:val="-2"/>
          <w:position w:val="1"/>
          <w:u w:val="none"/>
        </w:rPr>
        <w:t>28/21</w:t>
      </w:r>
      <w:r>
        <w:rPr>
          <w:color w:val="212121"/>
          <w:position w:val="1"/>
          <w:u w:val="none"/>
        </w:rPr>
        <w:tab/>
        <w:tab/>
      </w:r>
      <w:r>
        <w:rPr>
          <w:color w:val="111111"/>
          <w:u w:val="thick" w:color="111111"/>
        </w:rPr>
        <w:t>Minutes of the </w:t>
      </w:r>
      <w:r>
        <w:rPr>
          <w:color w:val="212121"/>
          <w:u w:val="thick" w:color="111111"/>
        </w:rPr>
        <w:t>Policy and Resources and Finance Committee Meeting </w:t>
      </w:r>
      <w:r>
        <w:rPr>
          <w:color w:val="111111"/>
          <w:u w:val="thick" w:color="111111"/>
        </w:rPr>
        <w:t>held on</w:t>
      </w:r>
      <w:r>
        <w:rPr>
          <w:color w:val="111111"/>
          <w:u w:val="none"/>
        </w:rPr>
        <w:t> </w:t>
      </w:r>
      <w:r>
        <w:rPr>
          <w:color w:val="111111"/>
          <w:u w:val="thick" w:color="111111"/>
        </w:rPr>
        <w:t>15</w:t>
      </w:r>
      <w:r>
        <w:rPr>
          <w:color w:val="111111"/>
          <w:u w:val="thick" w:color="111111"/>
          <w:vertAlign w:val="superscript"/>
        </w:rPr>
        <w:t>th</w:t>
      </w:r>
      <w:r>
        <w:rPr>
          <w:color w:val="111111"/>
          <w:u w:val="none"/>
          <w:vertAlign w:val="baseline"/>
        </w:rPr>
        <w:t> </w:t>
      </w:r>
      <w:r>
        <w:rPr>
          <w:color w:val="212121"/>
          <w:u w:val="thick" w:color="212121"/>
          <w:vertAlign w:val="baseline"/>
        </w:rPr>
        <w:t>October 2020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6" w:lineRule="auto"/>
        <w:ind w:left="1375" w:firstLine="3"/>
      </w:pPr>
      <w:r>
        <w:rPr>
          <w:color w:val="111111"/>
          <w:w w:val="105"/>
        </w:rPr>
        <w:t>It </w:t>
      </w:r>
      <w:r>
        <w:rPr>
          <w:color w:val="212121"/>
          <w:w w:val="105"/>
        </w:rPr>
        <w:t>was</w:t>
      </w:r>
      <w:r>
        <w:rPr>
          <w:color w:val="212121"/>
          <w:spacing w:val="-3"/>
          <w:w w:val="105"/>
        </w:rPr>
        <w:t> </w:t>
      </w:r>
      <w:r>
        <w:rPr>
          <w:color w:val="111111"/>
          <w:w w:val="105"/>
        </w:rPr>
        <w:t>proposed by</w:t>
      </w:r>
      <w:r>
        <w:rPr>
          <w:color w:val="111111"/>
          <w:spacing w:val="-7"/>
          <w:w w:val="105"/>
        </w:rPr>
        <w:t> </w:t>
      </w:r>
      <w:r>
        <w:rPr>
          <w:color w:val="212121"/>
          <w:w w:val="105"/>
        </w:rPr>
        <w:t>Councillor Hayes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and seconded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 </w:t>
      </w:r>
      <w:r>
        <w:rPr>
          <w:color w:val="111111"/>
          <w:w w:val="105"/>
        </w:rPr>
        <w:t>Roberts that the </w:t>
      </w:r>
      <w:r>
        <w:rPr>
          <w:color w:val="212121"/>
          <w:w w:val="105"/>
        </w:rPr>
        <w:t>Minutes of </w:t>
      </w:r>
      <w:r>
        <w:rPr>
          <w:color w:val="111111"/>
          <w:w w:val="105"/>
        </w:rPr>
        <w:t>the Meeting held </w:t>
      </w:r>
      <w:r>
        <w:rPr>
          <w:color w:val="212121"/>
          <w:w w:val="105"/>
        </w:rPr>
        <w:t>on </w:t>
      </w:r>
      <w:r>
        <w:rPr>
          <w:color w:val="111111"/>
          <w:w w:val="105"/>
        </w:rPr>
        <w:t>15</w:t>
      </w:r>
      <w:r>
        <w:rPr>
          <w:color w:val="111111"/>
          <w:w w:val="105"/>
          <w:vertAlign w:val="superscript"/>
        </w:rPr>
        <w:t>t</w:t>
      </w:r>
      <w:r>
        <w:rPr>
          <w:color w:val="343434"/>
          <w:w w:val="105"/>
          <w:vertAlign w:val="superscript"/>
        </w:rPr>
        <w:t>h</w:t>
      </w:r>
      <w:r>
        <w:rPr>
          <w:color w:val="343434"/>
          <w:spacing w:val="-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October 2020 </w:t>
      </w:r>
      <w:r>
        <w:rPr>
          <w:color w:val="111111"/>
          <w:w w:val="105"/>
          <w:vertAlign w:val="baseline"/>
        </w:rPr>
        <w:t>be</w:t>
      </w:r>
      <w:r>
        <w:rPr>
          <w:color w:val="111111"/>
          <w:spacing w:val="-20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approved and signed </w:t>
      </w:r>
      <w:r>
        <w:rPr>
          <w:color w:val="111111"/>
          <w:w w:val="105"/>
          <w:vertAlign w:val="baseline"/>
        </w:rPr>
        <w:t>by</w:t>
      </w:r>
      <w:r>
        <w:rPr>
          <w:color w:val="111111"/>
          <w:spacing w:val="-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 Chairman as a conect record. A vote was held 3 Councillors voted for and</w:t>
      </w:r>
      <w:r>
        <w:rPr>
          <w:color w:val="212121"/>
          <w:spacing w:val="40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l </w:t>
      </w:r>
      <w:r>
        <w:rPr>
          <w:color w:val="212121"/>
          <w:w w:val="105"/>
          <w:vertAlign w:val="baseline"/>
        </w:rPr>
        <w:t>Councillor abstained and it was </w:t>
      </w:r>
      <w:r>
        <w:rPr>
          <w:color w:val="111111"/>
          <w:w w:val="105"/>
          <w:vertAlign w:val="baseline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2" w:lineRule="auto"/>
        <w:ind w:left="1369" w:firstLine="3"/>
      </w:pPr>
      <w:r>
        <w:rPr>
          <w:b/>
          <w:color w:val="212121"/>
          <w:w w:val="105"/>
          <w:sz w:val="27"/>
        </w:rPr>
        <w:t>RESOLVED</w:t>
      </w:r>
      <w:r>
        <w:rPr>
          <w:b/>
          <w:color w:val="212121"/>
          <w:spacing w:val="-8"/>
          <w:w w:val="105"/>
          <w:sz w:val="27"/>
        </w:rPr>
        <w:t> </w:t>
      </w:r>
      <w:r>
        <w:rPr>
          <w:color w:val="5B5B5B"/>
          <w:w w:val="105"/>
          <w:sz w:val="27"/>
        </w:rPr>
        <w:t>-</w:t>
      </w:r>
      <w:r>
        <w:rPr>
          <w:color w:val="5B5B5B"/>
          <w:spacing w:val="40"/>
          <w:w w:val="105"/>
          <w:sz w:val="27"/>
        </w:rPr>
        <w:t> </w:t>
      </w:r>
      <w:r>
        <w:rPr>
          <w:color w:val="212121"/>
          <w:w w:val="105"/>
        </w:rPr>
        <w:t>That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Minutes of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> </w:t>
      </w:r>
      <w:r>
        <w:rPr>
          <w:color w:val="212121"/>
          <w:w w:val="105"/>
        </w:rPr>
        <w:t>Meeting </w:t>
      </w:r>
      <w:r>
        <w:rPr>
          <w:color w:val="111111"/>
          <w:w w:val="105"/>
        </w:rPr>
        <w:t>held </w:t>
      </w:r>
      <w:r>
        <w:rPr>
          <w:color w:val="212121"/>
          <w:w w:val="105"/>
        </w:rPr>
        <w:t>on </w:t>
      </w:r>
      <w:r>
        <w:rPr>
          <w:color w:val="111111"/>
          <w:w w:val="105"/>
        </w:rPr>
        <w:t>15</w:t>
      </w:r>
      <w:r>
        <w:rPr>
          <w:color w:val="111111"/>
          <w:w w:val="105"/>
          <w:vertAlign w:val="superscript"/>
        </w:rPr>
        <w:t>th</w:t>
      </w:r>
      <w:r>
        <w:rPr>
          <w:color w:val="111111"/>
          <w:spacing w:val="-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October</w:t>
      </w:r>
      <w:r>
        <w:rPr>
          <w:color w:val="212121"/>
          <w:spacing w:val="-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2020 </w:t>
      </w:r>
      <w:r>
        <w:rPr>
          <w:color w:val="111111"/>
          <w:w w:val="105"/>
          <w:vertAlign w:val="baseline"/>
        </w:rPr>
        <w:t>be </w:t>
      </w:r>
      <w:r>
        <w:rPr>
          <w:color w:val="212121"/>
          <w:w w:val="105"/>
          <w:vertAlign w:val="baseline"/>
        </w:rPr>
        <w:t>approved and signed</w:t>
      </w:r>
      <w:r>
        <w:rPr>
          <w:color w:val="212121"/>
          <w:spacing w:val="40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by the </w:t>
      </w:r>
      <w:r>
        <w:rPr>
          <w:color w:val="212121"/>
          <w:w w:val="105"/>
          <w:vertAlign w:val="baseline"/>
        </w:rPr>
        <w:t>Chairman as a conect record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361"/>
      </w:pPr>
      <w:r>
        <w:rPr>
          <w:color w:val="212121"/>
          <w:w w:val="105"/>
        </w:rPr>
        <w:t>Councillor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O'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Kane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entered</w:t>
      </w:r>
      <w:r>
        <w:rPr>
          <w:color w:val="212121"/>
          <w:spacing w:val="19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212121"/>
          <w:spacing w:val="-2"/>
          <w:w w:val="105"/>
        </w:rPr>
        <w:t>Meeting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tabs>
          <w:tab w:pos="1379" w:val="left" w:leader="none"/>
        </w:tabs>
        <w:ind w:left="180"/>
        <w:rPr>
          <w:u w:val="none"/>
        </w:rPr>
      </w:pPr>
      <w:r>
        <w:rPr>
          <w:color w:val="212121"/>
          <w:spacing w:val="-2"/>
          <w:u w:val="none"/>
        </w:rPr>
        <w:t>29/21</w:t>
      </w:r>
      <w:r>
        <w:rPr>
          <w:color w:val="212121"/>
          <w:u w:val="none"/>
        </w:rPr>
        <w:tab/>
      </w:r>
      <w:r>
        <w:rPr>
          <w:color w:val="212121"/>
          <w:u w:val="thick" w:color="212121"/>
        </w:rPr>
        <w:t>Finance</w:t>
      </w:r>
      <w:r>
        <w:rPr>
          <w:color w:val="212121"/>
          <w:spacing w:val="25"/>
          <w:u w:val="thick" w:color="212121"/>
        </w:rPr>
        <w:t> </w:t>
      </w:r>
      <w:r>
        <w:rPr>
          <w:color w:val="212121"/>
          <w:spacing w:val="-2"/>
          <w:u w:val="thick" w:color="212121"/>
        </w:rPr>
        <w:t>Report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54" w:lineRule="auto"/>
        <w:ind w:left="1426" w:right="167" w:hanging="64"/>
      </w:pP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Committee considered a finance report containing </w:t>
      </w:r>
      <w:r>
        <w:rPr>
          <w:color w:val="111111"/>
          <w:w w:val="105"/>
        </w:rPr>
        <w:t>budget monitoring figures </w:t>
      </w:r>
      <w:r>
        <w:rPr>
          <w:color w:val="212121"/>
          <w:w w:val="105"/>
        </w:rPr>
        <w:t>and </w:t>
      </w:r>
      <w:r>
        <w:rPr>
          <w:color w:val="343434"/>
          <w:w w:val="105"/>
        </w:rPr>
        <w:t>showing </w:t>
      </w:r>
      <w:r>
        <w:rPr>
          <w:color w:val="111111"/>
          <w:w w:val="105"/>
        </w:rPr>
        <w:t>the</w:t>
      </w:r>
      <w:r>
        <w:rPr>
          <w:color w:val="111111"/>
          <w:spacing w:val="-9"/>
          <w:w w:val="105"/>
        </w:rPr>
        <w:t> </w:t>
      </w:r>
      <w:r>
        <w:rPr>
          <w:color w:val="212121"/>
          <w:w w:val="105"/>
        </w:rPr>
        <w:t>amount allocated to the budget </w:t>
      </w:r>
      <w:r>
        <w:rPr>
          <w:color w:val="111111"/>
          <w:w w:val="105"/>
        </w:rPr>
        <w:t>to the budget </w:t>
      </w:r>
      <w:r>
        <w:rPr>
          <w:color w:val="212121"/>
          <w:w w:val="105"/>
        </w:rPr>
        <w:t>categories, </w:t>
      </w:r>
      <w:r>
        <w:rPr>
          <w:color w:val="111111"/>
          <w:w w:val="105"/>
        </w:rPr>
        <w:t>the net </w:t>
      </w:r>
      <w:r>
        <w:rPr>
          <w:color w:val="212121"/>
          <w:w w:val="105"/>
        </w:rPr>
        <w:t>expenditure to date, the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estimated expenditure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31/03/22 and </w:t>
      </w:r>
      <w:r>
        <w:rPr>
          <w:color w:val="111111"/>
          <w:w w:val="105"/>
        </w:rPr>
        <w:t>the likelihood </w:t>
      </w:r>
      <w:r>
        <w:rPr>
          <w:color w:val="212121"/>
          <w:w w:val="105"/>
        </w:rPr>
        <w:t>of any overspend or </w:t>
      </w:r>
      <w:r>
        <w:rPr>
          <w:color w:val="111111"/>
          <w:w w:val="105"/>
        </w:rPr>
        <w:t>underspend</w:t>
      </w:r>
    </w:p>
    <w:p>
      <w:pPr>
        <w:pStyle w:val="BodyText"/>
        <w:spacing w:line="256" w:lineRule="auto" w:before="23"/>
        <w:ind w:left="1426" w:right="402" w:firstLine="1"/>
      </w:pPr>
      <w:r>
        <w:rPr>
          <w:color w:val="212121"/>
          <w:w w:val="105"/>
        </w:rPr>
        <w:t>The Assistant Clerk explained </w:t>
      </w:r>
      <w:r>
        <w:rPr>
          <w:color w:val="111111"/>
          <w:w w:val="105"/>
        </w:rPr>
        <w:t>that the report </w:t>
      </w:r>
      <w:r>
        <w:rPr>
          <w:color w:val="212121"/>
          <w:w w:val="105"/>
        </w:rPr>
        <w:t>showed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Council </w:t>
      </w:r>
      <w:r>
        <w:rPr>
          <w:color w:val="111111"/>
          <w:w w:val="105"/>
        </w:rPr>
        <w:t>had </w:t>
      </w:r>
      <w:r>
        <w:rPr>
          <w:color w:val="212121"/>
          <w:w w:val="105"/>
        </w:rPr>
        <w:t>received grants and </w:t>
      </w:r>
      <w:r>
        <w:rPr>
          <w:color w:val="111111"/>
          <w:w w:val="105"/>
        </w:rPr>
        <w:t>that these had been </w:t>
      </w:r>
      <w:r>
        <w:rPr>
          <w:color w:val="212121"/>
          <w:w w:val="105"/>
        </w:rPr>
        <w:t>added </w:t>
      </w:r>
      <w:r>
        <w:rPr>
          <w:color w:val="111111"/>
          <w:w w:val="105"/>
        </w:rPr>
        <w:t>into </w:t>
      </w:r>
      <w:r>
        <w:rPr>
          <w:color w:val="212121"/>
          <w:w w:val="105"/>
        </w:rPr>
        <w:t>the </w:t>
      </w:r>
      <w:r>
        <w:rPr>
          <w:color w:val="111111"/>
          <w:w w:val="105"/>
        </w:rPr>
        <w:t>budget.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Committee went </w:t>
      </w:r>
      <w:r>
        <w:rPr>
          <w:color w:val="111111"/>
          <w:w w:val="105"/>
        </w:rPr>
        <w:t>through the </w:t>
      </w:r>
      <w:r>
        <w:rPr>
          <w:color w:val="212121"/>
          <w:w w:val="105"/>
        </w:rPr>
        <w:t>finance report </w:t>
      </w:r>
      <w:r>
        <w:rPr>
          <w:color w:val="111111"/>
          <w:w w:val="105"/>
        </w:rPr>
        <w:t>page by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page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and following a </w:t>
      </w:r>
      <w:r>
        <w:rPr>
          <w:color w:val="111111"/>
          <w:w w:val="105"/>
        </w:rPr>
        <w:t>discussion </w:t>
      </w:r>
      <w:r>
        <w:rPr>
          <w:color w:val="212121"/>
          <w:w w:val="105"/>
        </w:rPr>
        <w:t>it was proposed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by Councillor Roberts and seconded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 </w:t>
      </w:r>
      <w:r>
        <w:rPr>
          <w:color w:val="111111"/>
          <w:w w:val="105"/>
        </w:rPr>
        <w:t>Hayes that </w:t>
      </w:r>
      <w:r>
        <w:rPr>
          <w:color w:val="212121"/>
          <w:w w:val="105"/>
        </w:rPr>
        <w:t>a </w:t>
      </w:r>
      <w:r>
        <w:rPr>
          <w:color w:val="111111"/>
          <w:w w:val="105"/>
        </w:rPr>
        <w:t>recommendation be </w:t>
      </w:r>
      <w:r>
        <w:rPr>
          <w:color w:val="212121"/>
          <w:w w:val="105"/>
        </w:rPr>
        <w:t>made to full Council that the </w:t>
      </w:r>
      <w:r>
        <w:rPr>
          <w:color w:val="111111"/>
          <w:w w:val="105"/>
        </w:rPr>
        <w:t>report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budget monitoring figures be noted and approved. A vote was </w:t>
      </w:r>
      <w:r>
        <w:rPr>
          <w:color w:val="111111"/>
          <w:w w:val="105"/>
        </w:rPr>
        <w:t>held </w:t>
      </w:r>
      <w:r>
        <w:rPr>
          <w:color w:val="212121"/>
          <w:w w:val="105"/>
        </w:rPr>
        <w:t>and it was </w:t>
      </w:r>
      <w:r>
        <w:rPr>
          <w:color w:val="111111"/>
          <w:spacing w:val="-2"/>
          <w:w w:val="105"/>
        </w:rPr>
        <w:t>unanimously</w:t>
      </w:r>
    </w:p>
    <w:p>
      <w:pPr>
        <w:pStyle w:val="BodyText"/>
        <w:rPr>
          <w:sz w:val="29"/>
        </w:rPr>
      </w:pPr>
    </w:p>
    <w:p>
      <w:pPr>
        <w:pStyle w:val="BodyText"/>
        <w:spacing w:line="252" w:lineRule="auto"/>
        <w:ind w:left="1419" w:firstLine="3"/>
      </w:pPr>
      <w:r>
        <w:rPr>
          <w:b/>
          <w:color w:val="212121"/>
          <w:w w:val="105"/>
          <w:sz w:val="27"/>
        </w:rPr>
        <w:t>RECOMMENDED</w:t>
      </w:r>
      <w:r>
        <w:rPr>
          <w:b/>
          <w:color w:val="212121"/>
          <w:spacing w:val="33"/>
          <w:w w:val="105"/>
          <w:sz w:val="27"/>
        </w:rPr>
        <w:t> </w:t>
      </w:r>
      <w:r>
        <w:rPr>
          <w:color w:val="212121"/>
          <w:w w:val="105"/>
        </w:rPr>
        <w:t>-That 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recommendation be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made </w:t>
      </w:r>
      <w:r>
        <w:rPr>
          <w:color w:val="111111"/>
          <w:w w:val="105"/>
        </w:rPr>
        <w:t>to full </w:t>
      </w:r>
      <w:r>
        <w:rPr>
          <w:color w:val="212121"/>
          <w:w w:val="105"/>
        </w:rPr>
        <w:t>Council that the </w:t>
      </w:r>
      <w:r>
        <w:rPr>
          <w:color w:val="111111"/>
          <w:w w:val="105"/>
        </w:rPr>
        <w:t>report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budget monitoring figures be </w:t>
      </w:r>
      <w:r>
        <w:rPr>
          <w:color w:val="111111"/>
          <w:w w:val="105"/>
        </w:rPr>
        <w:t>noted </w:t>
      </w:r>
      <w:r>
        <w:rPr>
          <w:color w:val="212121"/>
          <w:w w:val="105"/>
        </w:rPr>
        <w:t>and approved.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tabs>
          <w:tab w:pos="1351" w:val="left" w:leader="none"/>
        </w:tabs>
        <w:rPr>
          <w:u w:val="none"/>
        </w:rPr>
      </w:pPr>
      <w:r>
        <w:rPr>
          <w:color w:val="212121"/>
          <w:spacing w:val="-2"/>
          <w:u w:val="none"/>
        </w:rPr>
        <w:t>30/21</w:t>
      </w:r>
      <w:r>
        <w:rPr>
          <w:color w:val="212121"/>
          <w:u w:val="none"/>
        </w:rPr>
        <w:tab/>
      </w:r>
      <w:r>
        <w:rPr>
          <w:color w:val="212121"/>
          <w:u w:val="thick" w:color="212121"/>
        </w:rPr>
        <w:t>Electricity</w:t>
      </w:r>
      <w:r>
        <w:rPr>
          <w:color w:val="212121"/>
          <w:spacing w:val="33"/>
          <w:u w:val="thick" w:color="212121"/>
        </w:rPr>
        <w:t> </w:t>
      </w:r>
      <w:r>
        <w:rPr>
          <w:color w:val="212121"/>
          <w:spacing w:val="-2"/>
          <w:u w:val="thick" w:color="212121"/>
        </w:rPr>
        <w:t>Contract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42" w:lineRule="auto"/>
        <w:ind w:left="1354" w:right="402" w:hanging="21"/>
      </w:pPr>
      <w:r>
        <w:rPr>
          <w:color w:val="212121"/>
          <w:w w:val="105"/>
        </w:rPr>
        <w:t>The Committee agreed to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deal with a matter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which was </w:t>
      </w:r>
      <w:r>
        <w:rPr>
          <w:color w:val="111111"/>
          <w:w w:val="105"/>
        </w:rPr>
        <w:t>not </w:t>
      </w:r>
      <w:r>
        <w:rPr>
          <w:color w:val="212121"/>
          <w:w w:val="105"/>
        </w:rPr>
        <w:t>on the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Agenda but which was </w:t>
      </w:r>
      <w:r>
        <w:rPr>
          <w:color w:val="111111"/>
          <w:w w:val="105"/>
        </w:rPr>
        <w:t>urgent.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59" w:lineRule="auto"/>
        <w:ind w:left="1401" w:right="192" w:hanging="68"/>
      </w:pPr>
      <w:r>
        <w:rPr>
          <w:color w:val="212121"/>
          <w:w w:val="105"/>
        </w:rPr>
        <w:t>The Assistant Clerk informed the Council that it </w:t>
      </w:r>
      <w:r>
        <w:rPr>
          <w:color w:val="111111"/>
          <w:w w:val="105"/>
        </w:rPr>
        <w:t>had </w:t>
      </w:r>
      <w:r>
        <w:rPr>
          <w:color w:val="212121"/>
          <w:w w:val="105"/>
        </w:rPr>
        <w:t>taken over a year with numerous </w:t>
      </w:r>
      <w:r>
        <w:rPr>
          <w:color w:val="111111"/>
          <w:w w:val="105"/>
        </w:rPr>
        <w:t>telephone </w:t>
      </w:r>
      <w:r>
        <w:rPr>
          <w:color w:val="212121"/>
          <w:w w:val="105"/>
        </w:rPr>
        <w:t>calls and emails to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electricity company to get </w:t>
      </w:r>
      <w:r>
        <w:rPr>
          <w:color w:val="111111"/>
          <w:w w:val="105"/>
        </w:rPr>
        <w:t>them </w:t>
      </w:r>
      <w:r>
        <w:rPr>
          <w:color w:val="212121"/>
          <w:w w:val="105"/>
        </w:rPr>
        <w:t>to supply a contract for the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electricity supply to 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Council Office. 3 contracts </w:t>
      </w:r>
      <w:r>
        <w:rPr>
          <w:color w:val="111111"/>
          <w:w w:val="105"/>
        </w:rPr>
        <w:t>had been </w:t>
      </w:r>
      <w:r>
        <w:rPr>
          <w:color w:val="212121"/>
          <w:w w:val="105"/>
        </w:rPr>
        <w:t>received that day as follows- </w:t>
      </w:r>
      <w:r>
        <w:rPr>
          <w:color w:val="111111"/>
          <w:w w:val="105"/>
        </w:rPr>
        <w:t>1 </w:t>
      </w:r>
      <w:r>
        <w:rPr>
          <w:color w:val="212121"/>
          <w:w w:val="105"/>
        </w:rPr>
        <w:t>year at £3,743 </w:t>
      </w:r>
      <w:r>
        <w:rPr>
          <w:color w:val="111111"/>
          <w:w w:val="105"/>
        </w:rPr>
        <w:t>pa;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2 years at </w:t>
      </w:r>
      <w:r>
        <w:rPr>
          <w:color w:val="343434"/>
          <w:w w:val="105"/>
        </w:rPr>
        <w:t>£3,285 </w:t>
      </w:r>
      <w:r>
        <w:rPr>
          <w:color w:val="212121"/>
          <w:w w:val="105"/>
        </w:rPr>
        <w:t>pa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and 3 years at £3</w:t>
      </w:r>
      <w:r>
        <w:rPr>
          <w:color w:val="4B4B4B"/>
          <w:w w:val="105"/>
        </w:rPr>
        <w:t>,</w:t>
      </w:r>
      <w:r>
        <w:rPr>
          <w:color w:val="111111"/>
          <w:w w:val="105"/>
        </w:rPr>
        <w:t>099 </w:t>
      </w:r>
      <w:r>
        <w:rPr>
          <w:color w:val="212121"/>
          <w:w w:val="105"/>
        </w:rPr>
        <w:t>pa. Following a discussion </w:t>
      </w:r>
      <w:r>
        <w:rPr>
          <w:color w:val="111111"/>
          <w:w w:val="105"/>
        </w:rPr>
        <w:t>it </w:t>
      </w:r>
      <w:r>
        <w:rPr>
          <w:color w:val="212121"/>
          <w:w w:val="105"/>
        </w:rPr>
        <w:t>was proposed by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Councillor Roberts and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seconded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Hayes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a recommendation </w:t>
      </w:r>
      <w:r>
        <w:rPr>
          <w:color w:val="111111"/>
          <w:w w:val="105"/>
        </w:rPr>
        <w:t>be </w:t>
      </w:r>
      <w:r>
        <w:rPr>
          <w:color w:val="212121"/>
          <w:w w:val="105"/>
        </w:rPr>
        <w:t>made to full Council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that a 3 year contract </w:t>
      </w:r>
      <w:r>
        <w:rPr>
          <w:color w:val="111111"/>
          <w:w w:val="105"/>
        </w:rPr>
        <w:t>be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entered</w:t>
      </w:r>
      <w:r>
        <w:rPr>
          <w:color w:val="212121"/>
          <w:spacing w:val="36"/>
          <w:w w:val="105"/>
        </w:rPr>
        <w:t> </w:t>
      </w:r>
      <w:r>
        <w:rPr>
          <w:color w:val="111111"/>
          <w:w w:val="105"/>
        </w:rPr>
        <w:t>into </w:t>
      </w:r>
      <w:r>
        <w:rPr>
          <w:color w:val="212121"/>
          <w:w w:val="105"/>
        </w:rPr>
        <w:t>at a cost of £3,099 pa. A vote was held and </w:t>
      </w:r>
      <w:r>
        <w:rPr>
          <w:color w:val="111111"/>
          <w:w w:val="105"/>
        </w:rPr>
        <w:t>it </w:t>
      </w:r>
      <w:r>
        <w:rPr>
          <w:color w:val="212121"/>
          <w:w w:val="105"/>
        </w:rPr>
        <w:t>was unanimously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2" w:lineRule="auto"/>
        <w:ind w:left="1405" w:right="402" w:firstLine="3"/>
      </w:pPr>
      <w:r>
        <w:rPr>
          <w:b/>
          <w:color w:val="212121"/>
          <w:w w:val="105"/>
          <w:sz w:val="27"/>
        </w:rPr>
        <w:t>RECOMMENDED</w:t>
      </w:r>
      <w:r>
        <w:rPr>
          <w:b/>
          <w:color w:val="212121"/>
          <w:spacing w:val="29"/>
          <w:w w:val="105"/>
          <w:sz w:val="27"/>
        </w:rPr>
        <w:t> </w:t>
      </w:r>
      <w:r>
        <w:rPr>
          <w:color w:val="212121"/>
          <w:w w:val="105"/>
          <w:sz w:val="27"/>
        </w:rPr>
        <w:t>-</w:t>
      </w:r>
      <w:r>
        <w:rPr>
          <w:color w:val="212121"/>
          <w:spacing w:val="-11"/>
          <w:w w:val="105"/>
          <w:sz w:val="27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recommendation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7"/>
          <w:w w:val="105"/>
        </w:rPr>
        <w:t> </w:t>
      </w:r>
      <w:r>
        <w:rPr>
          <w:color w:val="111111"/>
          <w:w w:val="105"/>
        </w:rPr>
        <w:t>made</w:t>
      </w:r>
      <w:r>
        <w:rPr>
          <w:color w:val="111111"/>
          <w:spacing w:val="-5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full Council that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3 year contract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entered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into </w:t>
      </w:r>
      <w:r>
        <w:rPr>
          <w:color w:val="212121"/>
          <w:w w:val="105"/>
        </w:rPr>
        <w:t>at </w:t>
      </w:r>
      <w:r>
        <w:rPr>
          <w:color w:val="111111"/>
          <w:w w:val="105"/>
        </w:rPr>
        <w:t>a </w:t>
      </w:r>
      <w:r>
        <w:rPr>
          <w:color w:val="212121"/>
          <w:w w:val="105"/>
        </w:rPr>
        <w:t>cost of £3, 099 pa.</w:t>
      </w:r>
    </w:p>
    <w:p>
      <w:pPr>
        <w:spacing w:after="0" w:line="252" w:lineRule="auto"/>
        <w:sectPr>
          <w:pgSz w:w="11910" w:h="16840"/>
          <w:pgMar w:top="720" w:bottom="280" w:left="520" w:right="740"/>
        </w:sectPr>
      </w:pPr>
    </w:p>
    <w:p>
      <w:pPr>
        <w:pStyle w:val="Heading2"/>
        <w:tabs>
          <w:tab w:pos="1466" w:val="left" w:leader="none"/>
        </w:tabs>
        <w:spacing w:before="68"/>
        <w:ind w:left="197"/>
        <w:rPr>
          <w:u w:val="none"/>
        </w:rPr>
      </w:pPr>
      <w:r>
        <w:rPr>
          <w:color w:val="1A1A1A"/>
          <w:spacing w:val="-2"/>
          <w:w w:val="105"/>
          <w:position w:val="1"/>
          <w:u w:val="none"/>
        </w:rPr>
        <w:t>31/21</w:t>
      </w:r>
      <w:r>
        <w:rPr>
          <w:color w:val="1A1A1A"/>
          <w:position w:val="1"/>
          <w:u w:val="none"/>
        </w:rPr>
        <w:tab/>
      </w:r>
      <w:r>
        <w:rPr>
          <w:color w:val="1A1A1A"/>
          <w:w w:val="105"/>
          <w:u w:val="thick" w:color="1A1A1A"/>
        </w:rPr>
        <w:t>Budget</w:t>
      </w:r>
      <w:r>
        <w:rPr>
          <w:color w:val="1A1A1A"/>
          <w:spacing w:val="1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Working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spacing w:val="-4"/>
          <w:w w:val="105"/>
          <w:u w:val="thick" w:color="1A1A1A"/>
        </w:rPr>
        <w:t>Group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6" w:lineRule="auto"/>
        <w:ind w:left="1524" w:right="192" w:firstLine="6"/>
      </w:pPr>
      <w:r>
        <w:rPr>
          <w:color w:val="1A1A1A"/>
          <w:w w:val="105"/>
        </w:rPr>
        <w:t>It was proposed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B2B2B"/>
          <w:w w:val="105"/>
        </w:rPr>
        <w:t>Councillor </w:t>
      </w:r>
      <w:r>
        <w:rPr>
          <w:color w:val="1A1A1A"/>
          <w:w w:val="105"/>
        </w:rPr>
        <w:t>Hayes and </w:t>
      </w:r>
      <w:r>
        <w:rPr>
          <w:color w:val="2B2B2B"/>
          <w:w w:val="105"/>
        </w:rPr>
        <w:t>seconded </w:t>
      </w:r>
      <w:r>
        <w:rPr>
          <w:color w:val="1A1A1A"/>
          <w:w w:val="105"/>
        </w:rPr>
        <w:t>by Councillor O</w:t>
      </w:r>
      <w:r>
        <w:rPr>
          <w:color w:val="444444"/>
          <w:w w:val="105"/>
        </w:rPr>
        <w:t>'</w:t>
      </w:r>
      <w:r>
        <w:rPr>
          <w:color w:val="1A1A1A"/>
          <w:w w:val="105"/>
        </w:rPr>
        <w:t>Kane that as in previous years Budget Working Group 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set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up comprising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those on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the Policy and Resources </w:t>
      </w:r>
      <w:r>
        <w:rPr>
          <w:color w:val="2B2B2B"/>
          <w:w w:val="105"/>
        </w:rPr>
        <w:t>and </w:t>
      </w:r>
      <w:r>
        <w:rPr>
          <w:color w:val="1A1A1A"/>
          <w:w w:val="105"/>
        </w:rPr>
        <w:t>Finance Committee to work on setting the Budget for 2022/23 and make recommendations to full Council. A vote was held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6" w:lineRule="auto"/>
        <w:ind w:left="1512" w:right="402" w:firstLine="11"/>
      </w:pPr>
      <w:r>
        <w:rPr>
          <w:b/>
          <w:color w:val="1A1A1A"/>
          <w:w w:val="105"/>
          <w:sz w:val="27"/>
        </w:rPr>
        <w:t>RECOMMENDED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</w:rPr>
        <w:t>That as in previous years A Budget Working Group be </w:t>
      </w:r>
      <w:r>
        <w:rPr>
          <w:color w:val="2B2B2B"/>
          <w:w w:val="105"/>
        </w:rPr>
        <w:t>set </w:t>
      </w:r>
      <w:r>
        <w:rPr>
          <w:color w:val="1A1A1A"/>
          <w:w w:val="105"/>
        </w:rPr>
        <w:t>up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comprising those on 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Policy and Resources and Finance </w:t>
      </w:r>
      <w:r>
        <w:rPr>
          <w:color w:val="2B2B2B"/>
          <w:w w:val="105"/>
        </w:rPr>
        <w:t>Committee </w:t>
      </w:r>
      <w:r>
        <w:rPr>
          <w:color w:val="1A1A1A"/>
          <w:w w:val="105"/>
        </w:rPr>
        <w:t>to work on </w:t>
      </w:r>
      <w:r>
        <w:rPr>
          <w:color w:val="2B2B2B"/>
          <w:w w:val="105"/>
        </w:rPr>
        <w:t>setting </w:t>
      </w:r>
      <w:r>
        <w:rPr>
          <w:color w:val="1A1A1A"/>
          <w:w w:val="105"/>
        </w:rPr>
        <w:t>the Budget for 2022/23 and make recommendations to full </w:t>
      </w:r>
      <w:r>
        <w:rPr>
          <w:color w:val="2B2B2B"/>
          <w:spacing w:val="-2"/>
          <w:w w:val="105"/>
        </w:rPr>
        <w:t>Council.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507"/>
      </w:pP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closed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9"/>
          <w:w w:val="105"/>
        </w:rPr>
        <w:t> </w:t>
      </w:r>
      <w:r>
        <w:rPr>
          <w:color w:val="1A1A1A"/>
          <w:spacing w:val="-2"/>
          <w:w w:val="105"/>
        </w:rPr>
        <w:t>6.45pm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1700314</wp:posOffset>
            </wp:positionH>
            <wp:positionV relativeFrom="paragraph">
              <wp:posOffset>138283</wp:posOffset>
            </wp:positionV>
            <wp:extent cx="1912445" cy="47548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445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"/>
        <w:ind w:left="1570"/>
      </w:pPr>
      <w:r>
        <w:rPr>
          <w:color w:val="2B2B2B"/>
          <w:spacing w:val="-2"/>
          <w:w w:val="105"/>
        </w:rPr>
        <w:t>Chairman</w:t>
      </w:r>
    </w:p>
    <w:sectPr>
      <w:pgSz w:w="11910" w:h="16840"/>
      <w:pgMar w:top="1360" w:bottom="28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66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39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2022-09-28T10:59:06Z</dcterms:created>
  <dcterms:modified xsi:type="dcterms:W3CDTF">2022-09-28T10:59:06Z</dcterms:modified>
</cp:coreProperties>
</file>